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 (ИЗВЕЩЕНИЕ)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о проведен</w:t>
      </w:r>
      <w:proofErr w:type="gramStart"/>
      <w:r w:rsidRPr="001147AB">
        <w:rPr>
          <w:rFonts w:ascii="Times New Roman" w:eastAsia="Calibri" w:hAnsi="Times New Roman" w:cs="Times New Roman"/>
          <w:b/>
          <w:sz w:val="24"/>
          <w:szCs w:val="24"/>
        </w:rPr>
        <w:t>ии ау</w:t>
      </w:r>
      <w:proofErr w:type="gramEnd"/>
      <w:r w:rsidRPr="001147AB">
        <w:rPr>
          <w:rFonts w:ascii="Times New Roman" w:eastAsia="Calibri" w:hAnsi="Times New Roman" w:cs="Times New Roman"/>
          <w:b/>
          <w:sz w:val="24"/>
          <w:szCs w:val="24"/>
        </w:rPr>
        <w:t>кциона в электронной форме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1147AB">
        <w:rPr>
          <w:rFonts w:ascii="Times New Roman" w:eastAsia="Calibri" w:hAnsi="Times New Roman" w:cs="Times New Roman"/>
        </w:rPr>
        <w:t>Администрация Юрюзанского городского поселения в соответствии Постановлением Администрации Юрюзанского городского поселения от 13.03.2024 № 84 «О принятии решения о проведении аукциона в электронной форме по продаже права на заключения договора аренды земельного участка» сообщает о проведении аукциона в электронной форме (далее – Аукцион) по продаже права на заключения договора аренды земельного участка, описание которого приведено в разделе 2 настоящего извещения (сообщения) о</w:t>
      </w:r>
      <w:proofErr w:type="gramEnd"/>
      <w:r w:rsidRPr="001147AB">
        <w:rPr>
          <w:rFonts w:ascii="Times New Roman" w:eastAsia="Calibri" w:hAnsi="Times New Roman" w:cs="Times New Roman"/>
        </w:rPr>
        <w:t xml:space="preserve"> </w:t>
      </w:r>
      <w:proofErr w:type="gramStart"/>
      <w:r w:rsidRPr="001147AB">
        <w:rPr>
          <w:rFonts w:ascii="Times New Roman" w:eastAsia="Calibri" w:hAnsi="Times New Roman" w:cs="Times New Roman"/>
        </w:rPr>
        <w:t>проведении</w:t>
      </w:r>
      <w:proofErr w:type="gramEnd"/>
      <w:r w:rsidRPr="001147AB">
        <w:rPr>
          <w:rFonts w:ascii="Times New Roman" w:eastAsia="Calibri" w:hAnsi="Times New Roman" w:cs="Times New Roman"/>
        </w:rPr>
        <w:t xml:space="preserve"> аукциона </w:t>
      </w:r>
      <w:r w:rsidRPr="001147AB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по продаже права на заключение договора аренды земельного участка </w:t>
      </w:r>
      <w:r w:rsidRPr="001147AB">
        <w:rPr>
          <w:rFonts w:ascii="Times New Roman" w:eastAsia="Calibri" w:hAnsi="Times New Roman" w:cs="Times New Roman"/>
        </w:rPr>
        <w:t xml:space="preserve"> (далее – Извещение).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Настоящее Извещение размещено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электронной торговой площадке АО «Сбербанк-АСТ» - sberbank-ast.ru,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официальном сайте администрации Юрюзанского городского поселения -  yuryuzan.ru.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147AB" w:rsidRPr="001147AB" w:rsidRDefault="001147AB" w:rsidP="001147A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</w:rPr>
      </w:pPr>
      <w:r w:rsidRPr="001147AB">
        <w:rPr>
          <w:rFonts w:ascii="Times New Roman" w:eastAsia="Calibri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1147AB" w:rsidRPr="001147AB" w:rsidTr="00F8334F">
        <w:trPr>
          <w:trHeight w:val="459"/>
        </w:trPr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Продавец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1147AB" w:rsidRPr="001147AB" w:rsidTr="00F8334F">
        <w:trPr>
          <w:trHeight w:val="693"/>
        </w:trPr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1147AB" w:rsidRPr="001147AB" w:rsidTr="00F8334F"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Почтовый адрес: 456120 Челябинская область, Катав-Ивановский район, г. Юрюзань, ул. Зайцева, д. 9</w:t>
            </w: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1147AB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1147AB">
              <w:rPr>
                <w:rFonts w:ascii="Times New Roman" w:eastAsia="Calibri" w:hAnsi="Times New Roman" w:cs="Times New Roman"/>
              </w:rPr>
              <w:t xml:space="preserve">: </w:t>
            </w:r>
            <w:hyperlink r:id="rId6" w:history="1"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83514725960@</w:t>
              </w:r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Контактное лицо – Малахова Дарья Сергеевна, тел.8(351)472-59-60</w:t>
            </w:r>
          </w:p>
        </w:tc>
      </w:tr>
      <w:tr w:rsidR="001147AB" w:rsidRPr="001147AB" w:rsidTr="00F8334F"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47AB">
              <w:rPr>
                <w:rFonts w:ascii="Times New Roman" w:eastAsia="Calibri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147AB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1147AB">
              <w:rPr>
                <w:rFonts w:ascii="Times New Roman" w:eastAsia="Calibri" w:hAnsi="Times New Roman" w:cs="Times New Roman"/>
              </w:rPr>
              <w:t>. 1, пом.1, комн. 2.</w:t>
            </w: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1147AB" w:rsidRPr="001147AB" w:rsidRDefault="001147AB" w:rsidP="001147AB">
      <w:pPr>
        <w:ind w:left="-709"/>
        <w:jc w:val="center"/>
        <w:rPr>
          <w:rFonts w:ascii="Calibri" w:eastAsia="Calibri" w:hAnsi="Calibri" w:cs="Times New Roman"/>
        </w:rPr>
      </w:pPr>
    </w:p>
    <w:p w:rsidR="001147AB" w:rsidRPr="001147AB" w:rsidRDefault="001147AB" w:rsidP="001147AB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1147AB">
        <w:rPr>
          <w:rFonts w:ascii="Times New Roman" w:eastAsia="Calibri" w:hAnsi="Times New Roman" w:cs="Times New Roman"/>
          <w:b/>
        </w:rPr>
        <w:t xml:space="preserve">Раздел 2. Информация </w:t>
      </w:r>
      <w:r w:rsidRPr="001147AB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Предмет </w:t>
            </w:r>
            <w:r w:rsidRPr="0011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1147AB">
              <w:rPr>
                <w:rFonts w:ascii="Times New Roman" w:eastAsia="Calibri" w:hAnsi="Times New Roman" w:cs="Times New Roman"/>
              </w:rPr>
              <w:t xml:space="preserve"> (лот)</w:t>
            </w:r>
          </w:p>
        </w:tc>
        <w:tc>
          <w:tcPr>
            <w:tcW w:w="3280" w:type="pct"/>
            <w:shd w:val="clear" w:color="auto" w:fill="auto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улица Советская д. 14</w:t>
            </w:r>
            <w:r w:rsidR="00A742BB">
              <w:rPr>
                <w:rFonts w:ascii="Times New Roman" w:eastAsia="Calibri" w:hAnsi="Times New Roman" w:cs="Times New Roman"/>
              </w:rPr>
              <w:t>3</w:t>
            </w:r>
            <w:r w:rsidRPr="001147AB">
              <w:rPr>
                <w:rFonts w:ascii="Times New Roman" w:eastAsia="Calibri" w:hAnsi="Times New Roman" w:cs="Times New Roman"/>
              </w:rPr>
              <w:t>.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Вид разрешенного использования: магазины. 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Площадь 2114,0 кв. м. 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1147AB" w:rsidRPr="001147AB" w:rsidRDefault="001147AB" w:rsidP="00A7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Кадастровый номер 74:10:03111021:36</w:t>
            </w:r>
            <w:r w:rsidR="00A742BB">
              <w:rPr>
                <w:rFonts w:ascii="Times New Roman" w:eastAsia="Calibri" w:hAnsi="Times New Roman" w:cs="Times New Roman"/>
              </w:rPr>
              <w:t>7</w:t>
            </w:r>
            <w:r w:rsidRPr="001147A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Производится самостоятельно</w:t>
            </w:r>
          </w:p>
        </w:tc>
      </w:tr>
      <w:tr w:rsidR="001147AB" w:rsidRPr="001147AB" w:rsidTr="00F8334F">
        <w:trPr>
          <w:trHeight w:val="456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Не зарегистрированы</w:t>
            </w:r>
          </w:p>
        </w:tc>
      </w:tr>
      <w:tr w:rsidR="001147AB" w:rsidRPr="001147AB" w:rsidTr="00F8334F">
        <w:trPr>
          <w:trHeight w:val="676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4F48DD" w:rsidRPr="004F48DD" w:rsidRDefault="004F48DD" w:rsidP="004F4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48DD">
              <w:rPr>
                <w:rFonts w:ascii="Times New Roman" w:eastAsia="Calibri" w:hAnsi="Times New Roman" w:cs="Times New Roman"/>
              </w:rPr>
              <w:t>Теплоснабжение - нет возможности;</w:t>
            </w:r>
          </w:p>
          <w:p w:rsidR="004F48DD" w:rsidRPr="004F48DD" w:rsidRDefault="004F48DD" w:rsidP="004F4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48DD">
              <w:rPr>
                <w:rFonts w:ascii="Times New Roman" w:eastAsia="Calibri" w:hAnsi="Times New Roman" w:cs="Times New Roman"/>
              </w:rPr>
              <w:t xml:space="preserve">Водоснабжение – нет возможности; </w:t>
            </w:r>
            <w:proofErr w:type="spellStart"/>
            <w:r w:rsidRPr="004F48DD">
              <w:rPr>
                <w:rFonts w:ascii="Times New Roman" w:eastAsia="Calibri" w:hAnsi="Times New Roman" w:cs="Times New Roman"/>
              </w:rPr>
              <w:t>Ближ</w:t>
            </w:r>
            <w:proofErr w:type="gramStart"/>
            <w:r w:rsidRPr="004F48DD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4F48DD">
              <w:rPr>
                <w:rFonts w:ascii="Times New Roman" w:eastAsia="Calibri" w:hAnsi="Times New Roman" w:cs="Times New Roman"/>
              </w:rPr>
              <w:t>очка</w:t>
            </w:r>
            <w:proofErr w:type="spellEnd"/>
            <w:r w:rsidRPr="004F48DD">
              <w:rPr>
                <w:rFonts w:ascii="Times New Roman" w:eastAsia="Calibri" w:hAnsi="Times New Roman" w:cs="Times New Roman"/>
              </w:rPr>
              <w:t xml:space="preserve"> подключения на ул. Советская в районе д. №156</w:t>
            </w:r>
          </w:p>
          <w:p w:rsidR="004F48DD" w:rsidRPr="004F48DD" w:rsidRDefault="004F48DD" w:rsidP="004F4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48DD">
              <w:rPr>
                <w:rFonts w:ascii="Times New Roman" w:eastAsia="Calibri" w:hAnsi="Times New Roman" w:cs="Times New Roman"/>
              </w:rPr>
              <w:t>Водоотведение – нет возможности;</w:t>
            </w:r>
          </w:p>
          <w:p w:rsidR="001147AB" w:rsidRPr="001147AB" w:rsidRDefault="004F48DD" w:rsidP="004F4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48DD">
              <w:rPr>
                <w:rFonts w:ascii="Times New Roman" w:eastAsia="Calibri" w:hAnsi="Times New Roman" w:cs="Times New Roman"/>
              </w:rPr>
              <w:lastRenderedPageBreak/>
              <w:t>Электроснабжение - имеется технологическое присоединение к электрическим сетям.</w:t>
            </w:r>
            <w:bookmarkStart w:id="0" w:name="_GoBack"/>
            <w:bookmarkEnd w:id="0"/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Место подачи заявок,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 xml:space="preserve"> проведения аукциона и подведения итогов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htth://www.sberbank-ast.ru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24.12.2024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>10 часов 00 минут (время местное)</w:t>
            </w:r>
          </w:p>
        </w:tc>
      </w:tr>
      <w:tr w:rsidR="001147AB" w:rsidRPr="001147AB" w:rsidTr="00F8334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23.01.2025</w:t>
            </w:r>
            <w:r w:rsidRPr="001147AB">
              <w:rPr>
                <w:rFonts w:ascii="Times New Roman" w:eastAsia="Calibri" w:hAnsi="Times New Roman" w:cs="Times New Roman"/>
              </w:rPr>
              <w:t xml:space="preserve"> 10 часов 00 минут (время местное)</w:t>
            </w:r>
          </w:p>
        </w:tc>
      </w:tr>
      <w:tr w:rsidR="001147AB" w:rsidRPr="001147AB" w:rsidTr="00F8334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23.01.2025</w:t>
            </w:r>
            <w:r w:rsidRPr="001147AB">
              <w:rPr>
                <w:rFonts w:ascii="Times New Roman" w:eastAsia="Calibri" w:hAnsi="Times New Roman" w:cs="Times New Roman"/>
              </w:rPr>
              <w:t xml:space="preserve"> 10 часов 00 минут </w:t>
            </w:r>
            <w:proofErr w:type="gramStart"/>
            <w:r w:rsidRPr="001147AB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>время местное)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27.01.2025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 xml:space="preserve">28.01.2025  </w:t>
            </w:r>
            <w:r w:rsidRPr="001147AB">
              <w:rPr>
                <w:rFonts w:ascii="Times New Roman" w:eastAsia="Calibri" w:hAnsi="Times New Roman" w:cs="Times New Roman"/>
              </w:rPr>
              <w:t>10 часов 00 минут (время местное)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подачи заявок</w:t>
            </w:r>
          </w:p>
        </w:tc>
        <w:tc>
          <w:tcPr>
            <w:tcW w:w="3280" w:type="pct"/>
            <w:shd w:val="clear" w:color="auto" w:fill="auto"/>
          </w:tcPr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 электронной форме, заявка  по утвержденной форме (Приложение № 1 Извещения), в соответствии с правилами, регламентами и инструкциями Оператора электронной площадки 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47AB">
              <w:rPr>
                <w:rFonts w:ascii="Times New Roman" w:eastAsia="Calibri" w:hAnsi="Times New Roman" w:cs="Times New Roman"/>
              </w:rPr>
              <w:t>Скан-копии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 xml:space="preserve"> (электронные образы) документов перечисленные в п. 2 документации о проведении аукциона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Аукцион в электронной форме, открытый по составу участников  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>и по форме  подачи предложений о стоимости  арендной платы в год.  Победителем аукциона признается участник, который предложил наиболее высокую цену.</w:t>
            </w:r>
          </w:p>
        </w:tc>
      </w:tr>
      <w:tr w:rsidR="001147AB" w:rsidRPr="001147AB" w:rsidTr="00F8334F">
        <w:trPr>
          <w:trHeight w:val="1038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1147AB" w:rsidRPr="001147AB" w:rsidTr="00F8334F">
        <w:trPr>
          <w:trHeight w:val="694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480 571 (четыреста восемьдесят тысяч пятьсот семьдесят один)  руб. 40 копеек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Величина повышения начальной цены предмета аукциона («шаг аукциона») 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14 417(четырнадцать тысяч четыреста семнадцать) руб. 14 копеек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144 171 (сто сорок четыре тысячи сто семьдесят один) руб. 42 копейки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1147AB">
              <w:rPr>
                <w:rFonts w:ascii="Times New Roman" w:eastAsia="Calibri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1147AB" w:rsidRPr="001147AB" w:rsidRDefault="001147AB" w:rsidP="001147AB">
      <w:pPr>
        <w:ind w:left="142"/>
        <w:jc w:val="center"/>
        <w:rPr>
          <w:rFonts w:ascii="Times New Roman" w:eastAsia="Calibri" w:hAnsi="Times New Roman" w:cs="Times New Roman"/>
          <w:b/>
        </w:rPr>
      </w:pPr>
    </w:p>
    <w:p w:rsidR="001147AB" w:rsidRPr="001147AB" w:rsidRDefault="001147AB" w:rsidP="001147AB">
      <w:pPr>
        <w:rPr>
          <w:rFonts w:ascii="Calibri" w:eastAsia="Calibri" w:hAnsi="Calibri" w:cs="Times New Roman"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 xml:space="preserve">щий Договор заключен сроком на </w:t>
      </w:r>
      <w:r w:rsidR="001147AB">
        <w:rPr>
          <w:rFonts w:ascii="Times New Roman" w:hAnsi="Times New Roman" w:cs="Times New Roman"/>
        </w:rPr>
        <w:t>5</w:t>
      </w:r>
      <w:r w:rsidRPr="00E80752">
        <w:rPr>
          <w:rFonts w:ascii="Times New Roman" w:hAnsi="Times New Roman" w:cs="Times New Roman"/>
        </w:rPr>
        <w:t xml:space="preserve"> (</w:t>
      </w:r>
      <w:r w:rsidR="001147AB">
        <w:rPr>
          <w:rFonts w:ascii="Times New Roman" w:hAnsi="Times New Roman" w:cs="Times New Roman"/>
        </w:rPr>
        <w:t>пять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47AB"/>
    <w:rsid w:val="001178D4"/>
    <w:rsid w:val="00156487"/>
    <w:rsid w:val="00174941"/>
    <w:rsid w:val="00186203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4F48DD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742BB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2</cp:revision>
  <cp:lastPrinted>2024-01-26T10:27:00Z</cp:lastPrinted>
  <dcterms:created xsi:type="dcterms:W3CDTF">2024-12-18T04:38:00Z</dcterms:created>
  <dcterms:modified xsi:type="dcterms:W3CDTF">2024-12-18T04:38:00Z</dcterms:modified>
</cp:coreProperties>
</file>